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：</w:t>
      </w:r>
    </w:p>
    <w:p>
      <w:pPr>
        <w:widowControl/>
        <w:shd w:val="clear" w:color="auto" w:fill="FFFFFF"/>
        <w:spacing w:after="237" w:line="560" w:lineRule="exact"/>
        <w:jc w:val="center"/>
        <w:outlineLvl w:val="1"/>
        <w:rPr>
          <w:rFonts w:cs="方正小标宋简体" w:asciiTheme="majorEastAsia" w:hAnsiTheme="majorEastAsia" w:eastAsiaTheme="majorEastAsia"/>
          <w:b/>
          <w:sz w:val="30"/>
          <w:szCs w:val="30"/>
        </w:rPr>
      </w:pPr>
      <w:r>
        <w:rPr>
          <w:rFonts w:hint="eastAsia" w:cs="方正小标宋简体" w:asciiTheme="majorEastAsia" w:hAnsiTheme="majorEastAsia" w:eastAsiaTheme="majorEastAsia"/>
          <w:b/>
          <w:sz w:val="30"/>
          <w:szCs w:val="30"/>
        </w:rPr>
        <w:t>“首届课程思政教学比赛”决赛评审标准</w:t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99"/>
        <w:gridCol w:w="4958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具体评审内容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教学设计方案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教学设计与组织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教学目标：基于学情分析和教学大纲，从知识、技能、情感态度与价值观引领三方面设定教学目标。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教学设计：教学设计应覆盖整个单元，环节完整，重点突出，时间分配合理；教学目的明确，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教学方法多样，</w:t>
            </w:r>
            <w:r>
              <w:rPr>
                <w:rFonts w:hint="eastAsia" w:ascii="仿宋" w:hAnsi="仿宋" w:eastAsia="仿宋"/>
                <w:sz w:val="24"/>
              </w:rPr>
              <w:t>思路清晰，结构严谨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对素材融会贯通，精心筛选，</w:t>
            </w:r>
            <w:r>
              <w:rPr>
                <w:rFonts w:hint="eastAsia" w:ascii="仿宋" w:hAnsi="仿宋" w:eastAsia="仿宋"/>
                <w:sz w:val="24"/>
              </w:rPr>
              <w:t>容量适当，深浅适宜；以专业知识为载体，加强学生思想政治教育，让课堂主渠道育人功能实现最大化。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教学组织与编排：符合学生的认知规律；教学过程主线清晰、重点突出，逻辑性强，明了易懂；注重突出学生的主体性以及教与学活动的有机结合。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教学设计中思想政治元素的结合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在教学目标和教学内容中，将语言能力培养与思想政治教育相结合，融入爱国情怀、法制意识、规则意识、社会责任、人文精神、仁爱之心等要素，实现知识传授和价值引领相统一、教书与育人相统一。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教学方法与手段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教学策略选择得当，注重调动学生的学习积极性和创造性思维能力；能根据教学需求选用灵活适当的教学方法；信息技术手段运用合理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充分利用超星、先电等教学平台及平台资源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教学反思与创新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教学评价方法得当，能有机结合形成性评价和终结性评价；能对教学内容（包含课程思政内容）和过程进行梳理和反思，并能提出创新点和改进教学的方法。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方案阐释及教师风采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能在规定时间内说明教学设计方案中的亮点和创新点；教师仪表得当，能展现良好的个人风貌和魅力；说课环节语言规范、条理清晰、富有感染力。问答环节反应机敏，答案全面、准确。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178F"/>
    <w:multiLevelType w:val="multilevel"/>
    <w:tmpl w:val="368E178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D0"/>
    <w:rsid w:val="00136186"/>
    <w:rsid w:val="002F569C"/>
    <w:rsid w:val="004122FE"/>
    <w:rsid w:val="00471514"/>
    <w:rsid w:val="00616864"/>
    <w:rsid w:val="006C7B78"/>
    <w:rsid w:val="007932C4"/>
    <w:rsid w:val="00815DF1"/>
    <w:rsid w:val="00F2695B"/>
    <w:rsid w:val="00F46FD0"/>
    <w:rsid w:val="00F631FC"/>
    <w:rsid w:val="095F54F0"/>
    <w:rsid w:val="0A8C6F07"/>
    <w:rsid w:val="57205390"/>
    <w:rsid w:val="67E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2</TotalTime>
  <ScaleCrop>false</ScaleCrop>
  <LinksUpToDate>false</LinksUpToDate>
  <CharactersWithSpaces>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2020-10-15T12:13:00Z</dcterms:created>
  <dc:creator>Windows 用户</dc:creator>
  <cp:lastModifiedBy>凯瑟琳</cp:lastModifiedBy>
  <dcterms:modified xsi:type="dcterms:W3CDTF">2021-03-09T01:47:57Z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